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77C4" w14:textId="77777777" w:rsidR="0074249D" w:rsidRPr="0074249D" w:rsidRDefault="0074249D" w:rsidP="0074249D">
      <w:pPr>
        <w:ind w:left="2124" w:firstLine="708"/>
        <w:rPr>
          <w:rFonts w:ascii="Calibri" w:eastAsia="PMingLiU" w:hAnsi="Calibri" w:cs="Arial"/>
          <w:b/>
          <w:bCs/>
          <w:lang w:eastAsia="zh-TW"/>
        </w:rPr>
      </w:pPr>
      <w:r w:rsidRPr="0074249D">
        <w:rPr>
          <w:rFonts w:ascii="Calibri" w:eastAsia="PMingLiU" w:hAnsi="Calibri" w:cs="Arial"/>
          <w:lang w:eastAsia="zh-TW"/>
        </w:rPr>
        <w:t xml:space="preserve">      </w:t>
      </w:r>
      <w:r w:rsidRPr="0074249D">
        <w:rPr>
          <w:rFonts w:ascii="Calibri" w:eastAsia="PMingLiU" w:hAnsi="Calibri" w:cs="Arial"/>
          <w:b/>
          <w:bCs/>
          <w:lang w:eastAsia="zh-TW"/>
        </w:rPr>
        <w:t xml:space="preserve">ANEKS  NR  1 </w:t>
      </w:r>
    </w:p>
    <w:p w14:paraId="6BF793E2" w14:textId="77777777" w:rsidR="0074249D" w:rsidRPr="0074249D" w:rsidRDefault="0074249D" w:rsidP="0074249D">
      <w:pPr>
        <w:spacing w:line="276" w:lineRule="auto"/>
        <w:rPr>
          <w:rFonts w:ascii="Calibri" w:eastAsia="PMingLiU" w:hAnsi="Calibri" w:cs="Arial"/>
          <w:bCs/>
          <w:lang w:eastAsia="zh-TW"/>
        </w:rPr>
      </w:pPr>
      <w:r w:rsidRPr="0074249D">
        <w:rPr>
          <w:rFonts w:ascii="Calibri" w:eastAsia="PMingLiU" w:hAnsi="Calibri" w:cs="Arial"/>
          <w:b/>
          <w:bCs/>
          <w:lang w:eastAsia="zh-TW"/>
        </w:rPr>
        <w:t>Do Regulaminu   rekrutacji dzieci do Żłobka Bajeczka w Gminie Miejskiej Ciechocinek „ Żłobek Bajeczka- pierwszy żłobek samorządowy w Gminie Miejskiej Ciechocinek”</w:t>
      </w:r>
      <w:r w:rsidRPr="0074249D">
        <w:rPr>
          <w:rFonts w:ascii="Calibri" w:eastAsia="PMingLiU" w:hAnsi="Calibri" w:cs="Arial"/>
          <w:bCs/>
          <w:lang w:eastAsia="zh-TW"/>
        </w:rPr>
        <w:t xml:space="preserve"> </w:t>
      </w:r>
    </w:p>
    <w:p w14:paraId="13F144B5" w14:textId="77777777" w:rsidR="0074249D" w:rsidRPr="0074249D" w:rsidRDefault="0074249D" w:rsidP="0074249D">
      <w:pPr>
        <w:spacing w:line="276" w:lineRule="auto"/>
        <w:rPr>
          <w:rFonts w:ascii="Calibri" w:eastAsia="PMingLiU" w:hAnsi="Calibri" w:cs="Arial"/>
          <w:bCs/>
          <w:lang w:eastAsia="zh-TW"/>
        </w:rPr>
      </w:pPr>
      <w:r w:rsidRPr="0074249D">
        <w:rPr>
          <w:rFonts w:ascii="Calibri" w:eastAsia="PMingLiU" w:hAnsi="Calibri" w:cs="Arial"/>
          <w:bCs/>
          <w:lang w:eastAsia="zh-TW"/>
        </w:rPr>
        <w:t xml:space="preserve">współfinansowanego z Europejskiego Funduszu Społecznego  w ramach Regionalnego Programu Województwa Kujawsko- Pomorskiego  na lata 2014-2020, Działanie: RPKP.08.04.00 Godzenie życia zawodowego i rodzinnego. Poddziałanie: RPKP.0804.01 Wsparcie zatrudnienia osób pełniących funkcje opiekuńcze. </w:t>
      </w:r>
    </w:p>
    <w:p w14:paraId="29E5941E" w14:textId="77777777" w:rsidR="0074249D" w:rsidRPr="0074249D" w:rsidRDefault="0074249D" w:rsidP="0074249D">
      <w:pPr>
        <w:spacing w:line="276" w:lineRule="auto"/>
        <w:rPr>
          <w:rFonts w:ascii="Calibri" w:eastAsia="PMingLiU" w:hAnsi="Calibri" w:cs="Arial"/>
          <w:lang w:eastAsia="zh-TW"/>
        </w:rPr>
      </w:pPr>
      <w:r w:rsidRPr="0074249D">
        <w:rPr>
          <w:rFonts w:ascii="Calibri" w:eastAsia="PMingLiU" w:hAnsi="Calibri" w:cs="Arial"/>
          <w:bCs/>
          <w:lang w:eastAsia="zh-TW"/>
        </w:rPr>
        <w:t>wprowadza się</w:t>
      </w:r>
      <w:r w:rsidRPr="0074249D">
        <w:rPr>
          <w:rFonts w:ascii="Calibri" w:eastAsia="PMingLiU" w:hAnsi="Calibri" w:cs="Arial"/>
          <w:b/>
          <w:lang w:eastAsia="zh-TW"/>
        </w:rPr>
        <w:t xml:space="preserve"> poniższe  zmiany:</w:t>
      </w:r>
    </w:p>
    <w:p w14:paraId="67701DDC" w14:textId="77777777" w:rsidR="0074249D" w:rsidRPr="0074249D" w:rsidRDefault="0074249D" w:rsidP="0074249D">
      <w:pPr>
        <w:numPr>
          <w:ilvl w:val="0"/>
          <w:numId w:val="3"/>
        </w:numPr>
        <w:spacing w:line="276" w:lineRule="auto"/>
        <w:contextualSpacing/>
        <w:rPr>
          <w:rFonts w:ascii="Calibri" w:eastAsia="PMingLiU" w:hAnsi="Calibri" w:cs="Arial"/>
          <w:bCs/>
          <w:lang w:eastAsia="zh-TW"/>
        </w:rPr>
      </w:pPr>
      <w:r w:rsidRPr="0074249D">
        <w:rPr>
          <w:rFonts w:ascii="Calibri" w:eastAsia="PMingLiU" w:hAnsi="Calibri" w:cs="Arial"/>
          <w:bCs/>
          <w:lang w:eastAsia="zh-TW"/>
        </w:rPr>
        <w:t xml:space="preserve">W § 3 Zasady Rekrutacji i kwalifikacji uczestników  dodaje się pkt 3a)  w następującym  brzmieniu: „W przypadku uzyskania takiej samej liczby punktów przez uczestników projektu decydować będą wyniki losowania”. </w:t>
      </w:r>
    </w:p>
    <w:p w14:paraId="53366E64" w14:textId="77777777" w:rsidR="0074249D" w:rsidRPr="0074249D" w:rsidRDefault="0074249D" w:rsidP="0074249D">
      <w:pPr>
        <w:rPr>
          <w:rFonts w:ascii="Calibri" w:eastAsia="PMingLiU" w:hAnsi="Calibri" w:cs="Arial"/>
          <w:bCs/>
          <w:lang w:eastAsia="zh-TW"/>
        </w:rPr>
      </w:pPr>
      <w:r w:rsidRPr="0074249D">
        <w:rPr>
          <w:rFonts w:ascii="Calibri" w:eastAsia="PMingLiU" w:hAnsi="Calibri" w:cs="Arial"/>
          <w:bCs/>
          <w:lang w:eastAsia="zh-TW"/>
        </w:rPr>
        <w:t>Pozostałe zapisy Regulaminu rekrutacji i uczestnictwa w projekcie pozostają bez zmian.</w:t>
      </w:r>
    </w:p>
    <w:p w14:paraId="6A35DAA0" w14:textId="77777777" w:rsidR="0074249D" w:rsidRPr="0074249D" w:rsidRDefault="0074249D" w:rsidP="0074249D">
      <w:pPr>
        <w:rPr>
          <w:rFonts w:ascii="Calibri" w:eastAsia="PMingLiU" w:hAnsi="Calibri" w:cs="Arial"/>
          <w:bCs/>
          <w:lang w:eastAsia="zh-TW"/>
        </w:rPr>
      </w:pPr>
      <w:r w:rsidRPr="0074249D">
        <w:rPr>
          <w:rFonts w:ascii="Calibri" w:eastAsia="PMingLiU" w:hAnsi="Calibri" w:cs="Arial"/>
          <w:bCs/>
          <w:lang w:eastAsia="zh-TW"/>
        </w:rPr>
        <w:t>Niniejszy Aneks do Regulaminu rekrutacji i uczestnictwa w projekcie wchodzi w życie</w:t>
      </w:r>
    </w:p>
    <w:p w14:paraId="2F112656" w14:textId="781A4504" w:rsidR="0074249D" w:rsidRPr="0074249D" w:rsidRDefault="00B24314" w:rsidP="0074249D">
      <w:pPr>
        <w:rPr>
          <w:rFonts w:ascii="Calibri" w:eastAsia="PMingLiU" w:hAnsi="Calibri" w:cs="Arial"/>
          <w:bCs/>
          <w:lang w:eastAsia="zh-TW"/>
        </w:rPr>
      </w:pPr>
      <w:r>
        <w:rPr>
          <w:rFonts w:ascii="Calibri" w:eastAsia="PMingLiU" w:hAnsi="Calibri" w:cs="Arial"/>
          <w:bCs/>
          <w:lang w:eastAsia="zh-TW"/>
        </w:rPr>
        <w:t xml:space="preserve">z dniem 10 maja </w:t>
      </w:r>
      <w:bookmarkStart w:id="0" w:name="_GoBack"/>
      <w:bookmarkEnd w:id="0"/>
      <w:r w:rsidR="0074249D" w:rsidRPr="0074249D">
        <w:rPr>
          <w:rFonts w:ascii="Calibri" w:eastAsia="PMingLiU" w:hAnsi="Calibri" w:cs="Arial"/>
          <w:bCs/>
          <w:lang w:eastAsia="zh-TW"/>
        </w:rPr>
        <w:t xml:space="preserve"> 2019 r. </w:t>
      </w:r>
    </w:p>
    <w:p w14:paraId="3FF86E89" w14:textId="77777777" w:rsidR="0074249D" w:rsidRPr="0074249D" w:rsidRDefault="0074249D" w:rsidP="0074249D">
      <w:pPr>
        <w:rPr>
          <w:rFonts w:ascii="Calibri" w:eastAsia="PMingLiU" w:hAnsi="Calibri" w:cs="Arial"/>
          <w:bCs/>
          <w:lang w:eastAsia="zh-TW"/>
        </w:rPr>
      </w:pPr>
      <w:r w:rsidRPr="0074249D">
        <w:rPr>
          <w:rFonts w:ascii="Calibri" w:eastAsia="PMingLiU" w:hAnsi="Calibri" w:cs="Arial"/>
          <w:bCs/>
          <w:lang w:eastAsia="zh-TW"/>
        </w:rPr>
        <w:t>Zatwierdził:</w:t>
      </w:r>
    </w:p>
    <w:p w14:paraId="38B54793" w14:textId="77777777" w:rsidR="0074249D" w:rsidRDefault="0074249D" w:rsidP="0074249D">
      <w:pPr>
        <w:rPr>
          <w:rFonts w:ascii="Calibri" w:eastAsia="PMingLiU" w:hAnsi="Calibri" w:cs="Arial"/>
          <w:bCs/>
          <w:lang w:eastAsia="zh-TW"/>
        </w:rPr>
      </w:pPr>
      <w:r w:rsidRPr="0074249D">
        <w:rPr>
          <w:rFonts w:ascii="Calibri" w:eastAsia="PMingLiU" w:hAnsi="Calibri" w:cs="Arial"/>
          <w:bCs/>
          <w:lang w:eastAsia="zh-TW"/>
        </w:rPr>
        <w:t xml:space="preserve">Dyrektor Żłobka </w:t>
      </w:r>
    </w:p>
    <w:p w14:paraId="61F2C641" w14:textId="59F78935" w:rsidR="0074249D" w:rsidRPr="0074249D" w:rsidRDefault="0074249D" w:rsidP="0074249D">
      <w:pPr>
        <w:rPr>
          <w:rFonts w:ascii="Calibri" w:eastAsia="PMingLiU" w:hAnsi="Calibri" w:cs="Arial"/>
          <w:bCs/>
          <w:lang w:eastAsia="zh-TW"/>
        </w:rPr>
      </w:pPr>
      <w:r>
        <w:rPr>
          <w:rFonts w:ascii="Calibri" w:eastAsia="PMingLiU" w:hAnsi="Calibri" w:cs="Arial"/>
          <w:bCs/>
          <w:lang w:eastAsia="zh-TW"/>
        </w:rPr>
        <w:t xml:space="preserve">Małgorzata Kobusińska </w:t>
      </w:r>
    </w:p>
    <w:p w14:paraId="1D87A906" w14:textId="77777777" w:rsidR="0074249D" w:rsidRPr="0074249D" w:rsidRDefault="0074249D" w:rsidP="0074249D">
      <w:pPr>
        <w:rPr>
          <w:rFonts w:ascii="Calibri" w:eastAsia="PMingLiU" w:hAnsi="Calibri" w:cs="Arial"/>
          <w:bCs/>
          <w:lang w:eastAsia="zh-TW"/>
        </w:rPr>
      </w:pPr>
    </w:p>
    <w:p w14:paraId="786BFDC1" w14:textId="77777777" w:rsidR="0074249D" w:rsidRPr="0074249D" w:rsidRDefault="0074249D" w:rsidP="0074249D">
      <w:pPr>
        <w:rPr>
          <w:rFonts w:ascii="Calibri" w:eastAsia="PMingLiU" w:hAnsi="Calibri" w:cs="Arial"/>
          <w:b/>
          <w:lang w:eastAsia="zh-TW"/>
        </w:rPr>
      </w:pPr>
    </w:p>
    <w:p w14:paraId="7FB4A7FD" w14:textId="30D1C3D9" w:rsidR="00FB3ECA" w:rsidRPr="0074249D" w:rsidRDefault="00FB3ECA" w:rsidP="0074249D"/>
    <w:sectPr w:rsidR="00FB3ECA" w:rsidRPr="0074249D" w:rsidSect="00693F20">
      <w:headerReference w:type="default" r:id="rId7"/>
      <w:footerReference w:type="default" r:id="rId8"/>
      <w:pgSz w:w="11906" w:h="16838"/>
      <w:pgMar w:top="9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E80A" w14:textId="77777777" w:rsidR="00966777" w:rsidRDefault="00966777" w:rsidP="00693F20">
      <w:pPr>
        <w:spacing w:after="0" w:line="240" w:lineRule="auto"/>
      </w:pPr>
      <w:r>
        <w:separator/>
      </w:r>
    </w:p>
  </w:endnote>
  <w:endnote w:type="continuationSeparator" w:id="0">
    <w:p w14:paraId="38FB485B" w14:textId="77777777" w:rsidR="00966777" w:rsidRDefault="00966777" w:rsidP="006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E6D3" w14:textId="77777777" w:rsidR="00693F20" w:rsidRPr="008619DC" w:rsidRDefault="00693F20" w:rsidP="00693F20">
    <w:pPr>
      <w:pStyle w:val="Stopka"/>
      <w:jc w:val="center"/>
      <w:rPr>
        <w:rFonts w:ascii="Calibri" w:hAnsi="Calibri" w:cs="Calibri"/>
        <w:color w:val="595959"/>
      </w:rPr>
    </w:pPr>
    <w:r w:rsidRPr="008619DC">
      <w:rPr>
        <w:rFonts w:ascii="Calibri" w:hAnsi="Calibri" w:cs="Calibri"/>
        <w:color w:val="595959"/>
      </w:rPr>
      <w:t xml:space="preserve">Projekt </w:t>
    </w:r>
    <w:r w:rsidRPr="008619DC"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14:paraId="57867B2E" w14:textId="77777777" w:rsidR="00693F20" w:rsidRDefault="00693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EBFC" w14:textId="77777777" w:rsidR="00966777" w:rsidRDefault="00966777" w:rsidP="00693F20">
      <w:pPr>
        <w:spacing w:after="0" w:line="240" w:lineRule="auto"/>
      </w:pPr>
      <w:r>
        <w:separator/>
      </w:r>
    </w:p>
  </w:footnote>
  <w:footnote w:type="continuationSeparator" w:id="0">
    <w:p w14:paraId="0801DD8B" w14:textId="77777777" w:rsidR="00966777" w:rsidRDefault="00966777" w:rsidP="0069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A15E" w14:textId="362DD844" w:rsidR="00693F20" w:rsidRDefault="00693F20" w:rsidP="00693F20">
    <w:pPr>
      <w:pStyle w:val="Nagwek"/>
      <w:ind w:left="-426"/>
    </w:pPr>
    <w:r>
      <w:rPr>
        <w:noProof/>
        <w:lang w:eastAsia="zh-TW"/>
      </w:rPr>
      <w:drawing>
        <wp:inline distT="0" distB="0" distL="0" distR="0" wp14:anchorId="7EBB96C0" wp14:editId="17CE6B3E">
          <wp:extent cx="6502593" cy="666685"/>
          <wp:effectExtent l="0" t="0" r="0" b="635"/>
          <wp:docPr id="8" name="Obraz 8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937" cy="67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650"/>
    <w:multiLevelType w:val="hybridMultilevel"/>
    <w:tmpl w:val="D5B05F2C"/>
    <w:lvl w:ilvl="0" w:tplc="7BC47D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71FF"/>
    <w:multiLevelType w:val="hybridMultilevel"/>
    <w:tmpl w:val="48C405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E53630"/>
    <w:multiLevelType w:val="hybridMultilevel"/>
    <w:tmpl w:val="CD083020"/>
    <w:lvl w:ilvl="0" w:tplc="E0EEA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E6"/>
    <w:rsid w:val="001669B9"/>
    <w:rsid w:val="00366800"/>
    <w:rsid w:val="00693F20"/>
    <w:rsid w:val="00716B97"/>
    <w:rsid w:val="0074249D"/>
    <w:rsid w:val="00966777"/>
    <w:rsid w:val="009C45E6"/>
    <w:rsid w:val="00B24314"/>
    <w:rsid w:val="00DF58A4"/>
    <w:rsid w:val="00E32927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635C9-D87C-4A1C-8C69-E8DB3376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F20"/>
  </w:style>
  <w:style w:type="paragraph" w:styleId="Stopka">
    <w:name w:val="footer"/>
    <w:basedOn w:val="Normalny"/>
    <w:link w:val="StopkaZnak"/>
    <w:unhideWhenUsed/>
    <w:rsid w:val="0069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3F20"/>
  </w:style>
  <w:style w:type="table" w:styleId="Tabela-Siatka">
    <w:name w:val="Table Grid"/>
    <w:basedOn w:val="Standardowy"/>
    <w:uiPriority w:val="5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Admin</cp:lastModifiedBy>
  <cp:revision>6</cp:revision>
  <cp:lastPrinted>2020-02-17T12:13:00Z</cp:lastPrinted>
  <dcterms:created xsi:type="dcterms:W3CDTF">2018-02-15T11:09:00Z</dcterms:created>
  <dcterms:modified xsi:type="dcterms:W3CDTF">2020-02-28T10:00:00Z</dcterms:modified>
</cp:coreProperties>
</file>